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6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00"/>
        <w:gridCol w:w="1122"/>
        <w:gridCol w:w="1161"/>
        <w:gridCol w:w="1134"/>
        <w:gridCol w:w="1435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玉林市福绵区投促中心公开招聘工作人员报名表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填写时间：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婚育状况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现工作单位及部门</w:t>
            </w: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掌握技能或特长</w:t>
            </w:r>
          </w:p>
        </w:tc>
        <w:tc>
          <w:tcPr>
            <w:tcW w:w="7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C0C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个人简历（包括受教育情况和工作经历）</w:t>
            </w:r>
          </w:p>
        </w:tc>
        <w:tc>
          <w:tcPr>
            <w:tcW w:w="743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（起止时间、就读学校及专业/工作单位及岗位）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YzMwOGViZTllNjhkMTkzYTM3Y2VhZTQwNjY0ODMifQ=="/>
  </w:docVars>
  <w:rsids>
    <w:rsidRoot w:val="00000000"/>
    <w:rsid w:val="789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2022-06-13T04:47:52Z</dcterms:created>
  <dc:creator>Administrator</dc:creator>
  <cp:lastModifiedBy>二么~姐</cp:lastModifiedBy>
  <dcterms:modified xsi:type="dcterms:W3CDTF">2022-06-13T04:59:16Z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4B7D2AAE51C447278A1813313C49C987</vt:lpwstr>
  </property>
</Properties>
</file>