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eastAsia="方正小标宋简体" w:cs="宋体"/>
          <w:color w:val="000000"/>
          <w:kern w:val="0"/>
          <w:sz w:val="40"/>
          <w:szCs w:val="40"/>
        </w:rPr>
        <w:t>广西星光教育管理有限公司2022年岗位职责及任职要求</w:t>
      </w:r>
    </w:p>
    <w:tbl>
      <w:tblPr>
        <w:tblStyle w:val="2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96"/>
        <w:gridCol w:w="7060"/>
        <w:gridCol w:w="6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tblHeader/>
        </w:trPr>
        <w:tc>
          <w:tcPr>
            <w:tcW w:w="235" w:type="pct"/>
            <w:noWrap w:val="0"/>
            <w:vAlign w:val="top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335" w:type="pct"/>
            <w:noWrap w:val="0"/>
            <w:vAlign w:val="top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2375" w:type="pct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岗位职责</w:t>
            </w:r>
          </w:p>
        </w:tc>
        <w:tc>
          <w:tcPr>
            <w:tcW w:w="2053" w:type="pct"/>
            <w:noWrap w:val="0"/>
            <w:vAlign w:val="center"/>
          </w:tcPr>
          <w:p>
            <w:pPr>
              <w:widowControl/>
              <w:shd w:val="clear" w:color="auto" w:fill="FFFFFF"/>
              <w:spacing w:line="560" w:lineRule="exact"/>
              <w:jc w:val="center"/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8"/>
                <w:szCs w:val="28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美育培训部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负责人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75" w:type="pct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1.负责带领部门完成公司制定的经济任务；                              2.负责产品规划，对产品的用户调研、需求分析和原型设计；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3.负责项目管理，对课程从设计到落地的执行进度管理，用户运营，活动运营，内容运营，线下活动，异业合作，产品效果追踪等；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4.负责对培训部财务分析，产品财务报表分析、成本控制、产品商业模型的优化完善；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5.加强团队建设，团队目标管理，美育团队教研、师训安排，面试招聘                                                        6.负责美育综合体直营店、加盟店的经营工作，打造标准的管理体系、加盟体系，辐射全区；                                                      7.负责设计不同课程内容，培训课程进入校园、幼儿园、工会等单位；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8.关注国家、广西美育政策及要求，协助推动落实机构培训项目，实时掌握市场信息，对美育培训部运营和管理提出意见和建议；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 xml:space="preserve">9.完成公司其他阶段性工作任务，具备良好的职业道德及爱岗敬业的团队精神和奉献精神，自觉遵守和维护公司的各项规章管理制度，服从公司决策和工作要求。  </w:t>
            </w:r>
          </w:p>
        </w:tc>
        <w:tc>
          <w:tcPr>
            <w:tcW w:w="2053" w:type="pct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1. 40岁以下，本科及以上学历，专业不限，在培训机构担任过销售总监、营销管理者优先录用，有广告、会展、文化教育行业从业经验者优先；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2.有较强的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3.较强的市场敏锐度、掌握丰富的策划方案管理经验及资源管理能力；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4.具备优秀的文字及口头表达、自适应力、系统性分析及解决问题的能力，能吃苦耐劳，抗压能力强，工作积极踏实；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5.能完成公司下达的经济指标任务，能适应长期出差；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6.条件特别优秀者可适度放宽任职要求。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</w:trPr>
        <w:tc>
          <w:tcPr>
            <w:tcW w:w="2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活动中心运营部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75" w:type="pct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1.负责带领部门完成公司制定的经济任务；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2.负责产品规划，对产品的用户调研、需求分析和原型设计；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3.负责项目管理，从设计到落地的执行进度实施全程管理，包括用户运营、活动运营、内容运营、线下活动、异业合作、产品效果追踪等；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4.负责对活动中心运营部财务分析，产品财务报表分析、成本控制、产品商业模型的优化完善；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5.加强团队建设，团队目标管理，美育团队教研、师训安排，面试招聘；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6.负责与各地市妇儿中心、青少年活动中心等企事业单位进行合作，包括场馆托管运营、课程合作等模式，拓宽业务渠道；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7.关注国家、广西美育政策及要求，协助推动落实机构培训项目，实时掌握市场信息，对场馆运营部运营和管理提出意见和建议；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8.完成公司其他阶段性工作任务，自觉遵守和维护公司的各项规章管理制度，服从公司决策和工作要求。</w:t>
            </w:r>
          </w:p>
        </w:tc>
        <w:tc>
          <w:tcPr>
            <w:tcW w:w="2053" w:type="pct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 xml:space="preserve">1.40岁以下，本科及以上学历或同等资历，2年以上培训教育类产品经理工作经验；                                                     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2.有妇儿活动中心、青少年活动中心、校外教育活动中心、少年宫等公益事业单位工作经验者优先；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2.熟练使用Word、Excel、PPT等工具；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3.具备优秀的问题分析、解决和逻辑思维能力、沟通、组织协调能力和人脉资源，能吃苦耐劳，抗压能力强，工作积极踏实；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4.有较强的业务能力，专业技术知识，在教育行业上拥有良好渠道资源；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5.具有较好的项目运营管理能力，针对项目方案、数据报表、成本控制、商业模型的等进行优化； 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6.能完成公司下达的经济指标任务，能适应长期出差；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7.条件特别优秀者可适度放宽任职要求。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0" w:hRule="atLeast"/>
        </w:trPr>
        <w:tc>
          <w:tcPr>
            <w:tcW w:w="2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艺术职业教育部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负责人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75" w:type="pct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1.负责带领部门完成公司制定的经济任务；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2.负责产品规划，对产品的用户调研、需求分析和原型设计；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3.负责项目管理，从设计到落地的执行进度管理，用户运营，活动运营，内容运营，线下活动，异业合作，产品效果追踪等；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4.负责对艺术职业教育部财务分析，产品财务报表分析、成本控制、产品商业模型的优化完善；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5.加强团队建设，团队目标管理，教学团队教研、师训安排，面试招聘；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6.负责艺术高考、艺术中考业务；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7.负责对接艺术高中、中职、高职及产业学院等相关业务；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8.负责打造艺术人才培养产业链，形成艺术人力资源输出平台；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9.关注国家、广西美育政策及要求，协助推动落实机构培训项目，实时掌握市场信息，对艺术职业教育部运营和管理提出意见和建议；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10.完成公司其他阶段性工作任务，具备良好的职业道德及爱岗敬业的团队精神和奉献精神，自觉遵守和维护公司的各项规章管理制度，服从公司决策和工作要求。</w:t>
            </w:r>
          </w:p>
        </w:tc>
        <w:tc>
          <w:tcPr>
            <w:tcW w:w="2053" w:type="pct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1.40岁以下，本科及以上学历或同等资历，2年以上培训教育类产品经理工作经验；                                                             2.有办学、艺术高考等运营管理经验者优先；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3.熟练使用Word、Excel、PPT等工具；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4.具备优秀的问题分析、解决和逻辑思维能力、沟通、组织协调能力和人脉资源；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5.有较强的业务能力，专业技术知识，在教育行业上拥有良好渠道资源；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6.具有较好的项目运营管理能力，针对项目方案、数据报表、成本控制、商业模型的等进行优化；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7.能完成公司下达的经济指标任务，能适应长期出差；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8.条件特别优秀者可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适度放宽任职要求。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5" w:hRule="atLeast"/>
        </w:trPr>
        <w:tc>
          <w:tcPr>
            <w:tcW w:w="2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托幼服务部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负责人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75" w:type="pct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 xml:space="preserve">1. 负责带领部门完成公司制定的经济任务；                      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2. 负责产品规划，对产品的用户调研、需求分析和原型设计；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3.负责项目管理，对课程从设计到落地的执行进度管理，用户运营，活动运营，内容运营，线下活动，异业合作，产品效果追踪等；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4.负责对托幼服务财务分析，产品财务报表分析、成本控制、产品商业模型的优化完善；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5.加强团队建设，团队目标管理，美育团队教研、师训安排，面试招聘；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6.负责0-6岁婴幼儿托育服务一体化工作，开办托育综合体，并与各企事业单位合作，提供楼宇托育服务。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7.关注国家、广西美育（含托幼）政策及要求，协助推动落实机构培训项目，实时掌握市场信息，对托幼服务部运营和管理提出意见和建议；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8.完成公司其他阶段性工作任务，具备良好的职业道德及爱岗敬业的团队精神和奉献精神，自觉遵守和维护公司的各项规章管理制度，服从公司决策和工作要求。</w:t>
            </w:r>
          </w:p>
        </w:tc>
        <w:tc>
          <w:tcPr>
            <w:tcW w:w="2053" w:type="pct"/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 xml:space="preserve">1.40岁以下，本科及以上学历或同等资历，2年以上培训教育类产品经理工作经验；                                                                 2.有托幼服务等运营管理经验者优先。             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3.熟练使用Word、Excel、PPT等工具；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4.具备优秀的问题分析、解决和逻辑思维能力、沟通、组织协调能力和人脉资源；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5.有较强的业务能力，专业技术知识，在托幼教育行业上拥有良好渠道资源；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6.具有较好的项目运营管理能力，针对项目方案、数据报表、成本控制、商业模型的等进行优化；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7.能完成公司下达的经济指标任务，能适应长期出差；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8.条件特别优秀者可适度放宽任职要求。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5" w:hRule="atLeast"/>
        </w:trPr>
        <w:tc>
          <w:tcPr>
            <w:tcW w:w="2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美育培训部</w:t>
            </w:r>
          </w:p>
        </w:tc>
        <w:tc>
          <w:tcPr>
            <w:tcW w:w="33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业务员</w:t>
            </w:r>
          </w:p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1人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375" w:type="pct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 xml:space="preserve">1. 负责业务市场的维护与开发；                               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2. 收集有关行业的信息，掌握市场动态，分析销售和市场发展状况，提出书面报告及针对性意见；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 xml:space="preserve">3.负责各类市场活动的策划与组织，负责项目企划工作的全面推进与管理,包括市场、广告等企划方案的制定,媒体和活动计划的审定；               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4.负责制订营销策划方案和销售计划，负责营销活动的策划、组织以及实施；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5.参与公司产品拓展的调研工作，主持完成产品的市场定位及策划报告，独立撰写前、中、后期策划方案以及撰写广告宣传所需的各类文案并独立呈报；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6.负责部门项目立项及结项；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7.完成公司其他阶段性工作任务，具备良好的职业道德及爱岗敬业的团队精神和奉献精神，自觉遵守和维护公司的各项规章管理制度，服从公司决策和工作要求。</w:t>
            </w:r>
          </w:p>
        </w:tc>
        <w:tc>
          <w:tcPr>
            <w:tcW w:w="2053" w:type="pct"/>
            <w:noWrap w:val="0"/>
            <w:vAlign w:val="top"/>
          </w:tcPr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1.大专及以上学历，专业不限，市场营销、商业管理等专业优先；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2.应届生或往届生，有一定的教育培训工作经验或教育资源的，优先录用；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3.有较强的自适应力、系统性分析及解决问题的能力；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4.较强的市场敏锐度、掌握丰富的策划方案管理经验及资源管理能力；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5.具备较好的文字及口头表达能力，能吃苦耐劳，抗压能力强，工作积极踏实；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szCs w:val="24"/>
              </w:rPr>
              <w:t>6.条件优秀的可适度放宽任职要求。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E616B"/>
    <w:rsid w:val="0C7047C3"/>
    <w:rsid w:val="446D1193"/>
    <w:rsid w:val="6163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2022-01-18T07:13:00Z</dcterms:created>
  <dc:creator>admin</dc:creator>
  <cp:lastModifiedBy>临歧.</cp:lastModifiedBy>
  <dcterms:modified xsi:type="dcterms:W3CDTF">2022-01-19T01:19:06Z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3DD90477502D41019A09099798841C85</vt:lpwstr>
  </property>
</Properties>
</file>