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0" w:lineRule="exact"/>
        <w:ind w:left="1442" w:leftChars="304" w:hanging="804" w:hangingChars="300"/>
        <w:jc w:val="left"/>
        <w:rPr>
          <w:rFonts w:ascii="楷体" w:hAnsi="楷体" w:eastAsia="楷体" w:cs="楷体"/>
          <w:spacing w:val="-6"/>
          <w:sz w:val="28"/>
          <w:szCs w:val="28"/>
        </w:rPr>
      </w:pPr>
      <w:bookmarkStart w:id="0" w:name="_GoBack"/>
      <w:bookmarkEnd w:id="0"/>
      <w:r>
        <w:rPr>
          <w:rFonts w:hint="eastAsia" w:ascii="楷体" w:hAnsi="楷体" w:eastAsia="楷体" w:cs="楷体"/>
          <w:spacing w:val="-6"/>
          <w:sz w:val="28"/>
          <w:szCs w:val="28"/>
        </w:rPr>
        <w:t>附件</w:t>
      </w:r>
      <w:r>
        <w:rPr>
          <w:rFonts w:ascii="楷体" w:hAnsi="楷体" w:eastAsia="楷体" w:cs="楷体"/>
          <w:spacing w:val="-6"/>
          <w:sz w:val="28"/>
          <w:szCs w:val="28"/>
        </w:rPr>
        <w:t>3</w:t>
      </w:r>
    </w:p>
    <w:p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  <w:r>
        <w:rPr>
          <w:rFonts w:hAnsi="方正小标宋_GBK" w:eastAsia="方正小标宋_GBK"/>
          <w:color w:val="000000"/>
          <w:sz w:val="40"/>
          <w:szCs w:val="40"/>
        </w:rPr>
        <w:t>考生须知</w:t>
      </w:r>
    </w:p>
    <w:p>
      <w:pPr>
        <w:spacing w:line="40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（一）考生应在规定的时间内到达指定地点参加面试，违者按有关规定处理。进入考点时，应主动出示居民身份证及面试公告要求出具的其他证件。</w:t>
      </w:r>
    </w:p>
    <w:p>
      <w:pPr>
        <w:spacing w:line="400" w:lineRule="exact"/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面试当天须现场查验报考人员考前48小时内（即1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>9</w:t>
      </w:r>
      <w:r>
        <w:rPr>
          <w:rFonts w:hint="eastAsia"/>
          <w:color w:val="000000"/>
        </w:rPr>
        <w:t>日以后）新冠肺炎病毒核酸检测阴性报告（纸质或电子均可）且“广西健康码”为绿码、“通信大数据行程卡”为绿码、现场测量体温正常（＜37.3℃），方可进入考点。</w:t>
      </w:r>
    </w:p>
    <w:p>
      <w:pPr>
        <w:spacing w:line="40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如考生考前48小时内（即1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>9</w:t>
      </w:r>
      <w:r>
        <w:rPr>
          <w:rFonts w:hint="eastAsia"/>
          <w:color w:val="000000"/>
        </w:rPr>
        <w:t>日以后）新冠肺炎病毒核酸检测阴性报告（纸质或电子均可）且“广西健康码”为绿码、“通信大数据行程卡”为绿码，现场检测体温≥</w:t>
      </w:r>
      <w:r>
        <w:rPr>
          <w:color w:val="000000"/>
        </w:rPr>
        <w:t>37.3℃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面试考场进行面试；经研判不具备考试条件的，不能进入考点参加面试。</w:t>
      </w:r>
    </w:p>
    <w:p>
      <w:pPr>
        <w:spacing w:line="400" w:lineRule="exact"/>
        <w:ind w:firstLine="420" w:firstLineChars="200"/>
      </w:pPr>
      <w:r>
        <w:rPr>
          <w:rFonts w:hint="eastAsia"/>
          <w:color w:val="000000"/>
        </w:rPr>
        <w:t>（二）考生必须遵守面试考场纪律和疫情防控要求，自觉维护考场秩序，服从主考官和工作人员的管理，诚信参加面试，不得以任何理由违反规定，影响面试。考生</w:t>
      </w:r>
      <w:r>
        <w:rPr>
          <w:rFonts w:hint="eastAsia"/>
        </w:rPr>
        <w:t>应自备一次性医用口罩，除核验身份、面试答题时按要求摘口罩外，进出考点、候考室内应当全程佩戴口罩。</w:t>
      </w:r>
    </w:p>
    <w:p>
      <w:pPr>
        <w:spacing w:line="40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（三）考生不得穿制服或穿戴有特别标志的服装参加面试。</w:t>
      </w:r>
    </w:p>
    <w:p>
      <w:pPr>
        <w:spacing w:line="40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（四）考生要按规定时间进入候考室签到并抽签，按抽签确定的面试序号参加面试。抽签开始时仍未到达候考室的，剩余签号为该考生面试序号。</w:t>
      </w:r>
    </w:p>
    <w:p>
      <w:pPr>
        <w:spacing w:line="40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考生须于面试当天上午</w:t>
      </w:r>
      <w:r>
        <w:rPr>
          <w:color w:val="000000"/>
        </w:rPr>
        <w:t>8:00</w:t>
      </w:r>
      <w:r>
        <w:rPr>
          <w:rFonts w:hint="eastAsia"/>
          <w:color w:val="000000"/>
        </w:rPr>
        <w:t>前进入候考室，未按时到达的考生不允许进入候考室，按自动放弃面试资格处理。</w:t>
      </w:r>
    </w:p>
    <w:p>
      <w:pPr>
        <w:spacing w:line="40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五）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spacing w:line="40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（六）考生在候考过程中不得随意出入候考室，因特殊情况需出入候考室的，须有候考室工作人员专人陪同监督。</w:t>
      </w:r>
    </w:p>
    <w:p>
      <w:pPr>
        <w:spacing w:line="40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spacing w:line="400" w:lineRule="exact"/>
        <w:ind w:firstLine="420" w:firstLineChars="200"/>
        <w:rPr>
          <w:color w:val="000000"/>
          <w:kern w:val="0"/>
        </w:rPr>
      </w:pPr>
      <w:r>
        <w:rPr>
          <w:rFonts w:hint="eastAsia"/>
          <w:color w:val="000000"/>
        </w:rPr>
        <w:t>（八）考生在面试时，只能报自己的面试序号，</w:t>
      </w:r>
      <w:r>
        <w:rPr>
          <w:rFonts w:hint="eastAsia"/>
          <w:color w:val="000000"/>
          <w:kern w:val="0"/>
        </w:rPr>
        <w:t>不得以任何方式向考官或面试室内工作人员透露本人姓名、身份证号码、准考证号等个人重要信息。凡考生透露个人重要信息的，面试成绩按零分处理。</w:t>
      </w:r>
    </w:p>
    <w:p>
      <w:pPr>
        <w:spacing w:line="400" w:lineRule="exact"/>
        <w:ind w:firstLine="420" w:firstLineChars="200"/>
        <w:rPr>
          <w:rFonts w:eastAsia="黑体"/>
          <w:b/>
          <w:bCs/>
          <w:color w:val="000000"/>
        </w:rPr>
      </w:pPr>
      <w:r>
        <w:rPr>
          <w:rFonts w:hint="eastAsia"/>
          <w:color w:val="000000"/>
        </w:rPr>
        <w:t>（九）考生面试结束后，要听从工作人员管理，不得返回候考室，不得以任何方式对外泄露试题信息。</w:t>
      </w:r>
    </w:p>
    <w:p>
      <w:pPr>
        <w:rPr>
          <w:rFonts w:hint="eastAsia"/>
        </w:rPr>
      </w:pPr>
    </w:p>
    <w:sectPr>
      <w:pgSz w:w="11906" w:h="16838"/>
      <w:pgMar w:top="1100" w:right="1800" w:bottom="110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B4"/>
    <w:rsid w:val="00785EB4"/>
    <w:rsid w:val="00D46B24"/>
    <w:rsid w:val="00EE695D"/>
    <w:rsid w:val="25256BF5"/>
    <w:rsid w:val="3A670039"/>
    <w:rsid w:val="3B2B7185"/>
    <w:rsid w:val="61F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844</Characters>
  <Lines>7</Lines>
  <Paragraphs>1</Paragraphs>
  <TotalTime>2</TotalTime>
  <ScaleCrop>false</ScaleCrop>
  <LinksUpToDate>false</LinksUpToDate>
  <CharactersWithSpaces>991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2021-01-24T10:04:00Z</dcterms:created>
  <dc:creator>靓 妹</dc:creator>
  <cp:lastModifiedBy>TJJRSK</cp:lastModifiedBy>
  <dcterms:modified xsi:type="dcterms:W3CDTF">2021-12-01T08:36:09Z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