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A1" w:rsidRDefault="00356DA1"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tbl>
      <w:tblPr>
        <w:tblW w:w="15057" w:type="dxa"/>
        <w:jc w:val="center"/>
        <w:tblInd w:w="-340" w:type="dxa"/>
        <w:tblLayout w:type="fixed"/>
        <w:tblLook w:val="04A0"/>
      </w:tblPr>
      <w:tblGrid>
        <w:gridCol w:w="823"/>
        <w:gridCol w:w="850"/>
        <w:gridCol w:w="709"/>
        <w:gridCol w:w="709"/>
        <w:gridCol w:w="567"/>
        <w:gridCol w:w="1082"/>
        <w:gridCol w:w="416"/>
        <w:gridCol w:w="1904"/>
        <w:gridCol w:w="992"/>
        <w:gridCol w:w="709"/>
        <w:gridCol w:w="567"/>
        <w:gridCol w:w="708"/>
        <w:gridCol w:w="851"/>
        <w:gridCol w:w="1134"/>
        <w:gridCol w:w="516"/>
        <w:gridCol w:w="726"/>
        <w:gridCol w:w="744"/>
        <w:gridCol w:w="420"/>
        <w:gridCol w:w="525"/>
        <w:gridCol w:w="105"/>
      </w:tblGrid>
      <w:tr w:rsidR="00356DA1" w:rsidTr="005E5F28">
        <w:trPr>
          <w:trHeight w:val="480"/>
          <w:jc w:val="center"/>
        </w:trPr>
        <w:tc>
          <w:tcPr>
            <w:tcW w:w="15057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6003" w:rsidRPr="00C222E6" w:rsidRDefault="00B36003" w:rsidP="00B36003">
            <w:pPr>
              <w:pStyle w:val="a6"/>
              <w:shd w:val="clear" w:color="auto" w:fill="FFFFFF"/>
              <w:spacing w:line="440" w:lineRule="exact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  <w:r w:rsidRPr="00C222E6">
              <w:rPr>
                <w:rFonts w:ascii="方正小标宋简体" w:eastAsia="方正小标宋简体" w:hAnsi="黑体" w:hint="eastAsia"/>
                <w:sz w:val="44"/>
                <w:szCs w:val="44"/>
              </w:rPr>
              <w:t>广西玉林健康产业发展投资有限公司</w:t>
            </w:r>
          </w:p>
          <w:p w:rsidR="00356DA1" w:rsidRDefault="00CC4685" w:rsidP="00CF3204">
            <w:pPr>
              <w:widowControl/>
              <w:spacing w:afterLines="50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公开招聘工作人员岗位计划表</w:t>
            </w:r>
          </w:p>
          <w:p w:rsidR="00356DA1" w:rsidRDefault="00356DA1" w:rsidP="00B36003">
            <w:pPr>
              <w:widowControl/>
              <w:ind w:firstLineChars="196" w:firstLine="47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E5F28" w:rsidTr="005E5F28">
        <w:trPr>
          <w:gridAfter w:val="1"/>
          <w:wAfter w:w="105" w:type="dxa"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岗位说明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8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招聘岗位资格条件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面试或实际操作能力测试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D2E87" w:rsidTr="00D44703">
        <w:trPr>
          <w:gridAfter w:val="1"/>
          <w:wAfter w:w="105" w:type="dxa"/>
          <w:trHeight w:val="1688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职称或职业资格要求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招聘范围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ind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邮寄材料地址及邮编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ind w:rightChars="244" w:right="512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咨询电话传真</w:t>
            </w: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D2E87" w:rsidTr="00D44703">
        <w:trPr>
          <w:gridAfter w:val="1"/>
          <w:wAfter w:w="105" w:type="dxa"/>
          <w:trHeight w:val="4800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 玉林中医药健康产业园管理委员会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600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广西玉林健康产业发展投资有限公司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办公室人员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D447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FD2E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从事办公室工作。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D447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FD2E87" w:rsidP="00CF32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FD2E87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汉语言文学,秘书学,汉语言中文应用,文秘学,现代秘书,,文秘与办公自动化,文秘教育,商务秘书,</w:t>
            </w:r>
            <w:r w:rsidR="005E5F28" w:rsidRPr="005E5F2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涉外文秘,法律文秘</w:t>
            </w:r>
            <w:r w:rsidR="005E5F2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5E5F28" w:rsidRPr="005E5F2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新闻学,广播电视新闻学,编辑出版学,传播学,</w:t>
            </w:r>
            <w:r w:rsidR="00084A3E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安全生产管理</w:t>
            </w:r>
            <w:r w:rsidR="005E5F28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及与以上相关专业。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 w:rsidP="005E5F2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大学专科及以上学历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全国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D44703" w:rsidP="00FD2E8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有一定的公文写作能力；电脑操作熟练，熟悉办公软件；工作热情积极、细致耐心，具有良好的沟通协调能力；有较强的服务意识;有在机关事业单位或办公室系统从业工作经验者优先考虑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自主出题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B3600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广西玉林健康产业发展投资有限公司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2230068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F28" w:rsidRDefault="005E5F2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56DA1" w:rsidRDefault="00356DA1" w:rsidP="00B36003">
      <w:pPr>
        <w:spacing w:line="500" w:lineRule="exact"/>
        <w:ind w:firstLineChars="100" w:firstLine="210"/>
        <w:rPr>
          <w:rFonts w:eastAsia="仿宋_GB2312"/>
        </w:rPr>
      </w:pPr>
    </w:p>
    <w:sectPr w:rsidR="00356DA1" w:rsidSect="00356DA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737" w:rsidRDefault="00BE3737" w:rsidP="00B36003">
      <w:r>
        <w:separator/>
      </w:r>
    </w:p>
  </w:endnote>
  <w:endnote w:type="continuationSeparator" w:id="1">
    <w:p w:rsidR="00BE3737" w:rsidRDefault="00BE3737" w:rsidP="00B36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737" w:rsidRDefault="00BE3737" w:rsidP="00B36003">
      <w:r>
        <w:separator/>
      </w:r>
    </w:p>
  </w:footnote>
  <w:footnote w:type="continuationSeparator" w:id="1">
    <w:p w:rsidR="00BE3737" w:rsidRDefault="00BE3737" w:rsidP="00B36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00343D"/>
    <w:rsid w:val="00084A3E"/>
    <w:rsid w:val="00171A10"/>
    <w:rsid w:val="001D3565"/>
    <w:rsid w:val="00356DA1"/>
    <w:rsid w:val="003708A8"/>
    <w:rsid w:val="005E5F28"/>
    <w:rsid w:val="0069151A"/>
    <w:rsid w:val="007E7A07"/>
    <w:rsid w:val="00963191"/>
    <w:rsid w:val="00B36003"/>
    <w:rsid w:val="00B611EE"/>
    <w:rsid w:val="00BE3737"/>
    <w:rsid w:val="00CC4685"/>
    <w:rsid w:val="00CF3204"/>
    <w:rsid w:val="00D0769B"/>
    <w:rsid w:val="00D10398"/>
    <w:rsid w:val="00D3425E"/>
    <w:rsid w:val="00D44703"/>
    <w:rsid w:val="00FD2E87"/>
    <w:rsid w:val="0C00343D"/>
    <w:rsid w:val="1B3E0941"/>
    <w:rsid w:val="1E990C22"/>
    <w:rsid w:val="43D04D28"/>
    <w:rsid w:val="4FF11458"/>
    <w:rsid w:val="657D27BD"/>
    <w:rsid w:val="67151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D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56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356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356DA1"/>
  </w:style>
  <w:style w:type="character" w:customStyle="1" w:styleId="Char">
    <w:name w:val="页眉 Char"/>
    <w:basedOn w:val="a0"/>
    <w:link w:val="a4"/>
    <w:qFormat/>
    <w:rsid w:val="00356DA1"/>
    <w:rPr>
      <w:kern w:val="2"/>
      <w:sz w:val="18"/>
      <w:szCs w:val="18"/>
    </w:rPr>
  </w:style>
  <w:style w:type="paragraph" w:styleId="a6">
    <w:name w:val="Normal (Web)"/>
    <w:basedOn w:val="a"/>
    <w:uiPriority w:val="99"/>
    <w:qFormat/>
    <w:rsid w:val="00B36003"/>
    <w:pPr>
      <w:widowControl/>
      <w:spacing w:before="60" w:after="100" w:afterAutospacing="1"/>
      <w:jc w:val="left"/>
    </w:pPr>
    <w:rPr>
      <w:rFonts w:ascii="宋体" w:hAnsi="宋体" w:cs="宋体"/>
      <w:color w:val="242424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郭富城1419848983</dc:creator>
  <cp:lastModifiedBy>伍华</cp:lastModifiedBy>
  <cp:revision>4</cp:revision>
  <cp:lastPrinted>2021-11-08T03:45:00Z</cp:lastPrinted>
  <dcterms:created xsi:type="dcterms:W3CDTF">2021-11-08T03:55:00Z</dcterms:created>
  <dcterms:modified xsi:type="dcterms:W3CDTF">2021-11-09T08:22:00Z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