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8" w:afterAutospacing="0" w:line="376" w:lineRule="atLeast"/>
        <w:ind w:left="0" w:right="0" w:firstLine="0"/>
        <w:jc w:val="center"/>
        <w:rPr>
          <w:rFonts w:ascii="Helvetica" w:hAnsi="Helvetica" w:eastAsia="Helvetica" w:cs="Helvetica"/>
          <w:i w:val="0"/>
          <w:iCs w:val="0"/>
          <w:caps w:val="0"/>
          <w:color w:val="333333"/>
          <w:spacing w:val="0"/>
          <w:sz w:val="30"/>
          <w:szCs w:val="30"/>
        </w:rPr>
      </w:pPr>
      <w:r>
        <w:rPr>
          <w:rFonts w:hint="default" w:ascii="Helvetica" w:hAnsi="Helvetica" w:eastAsia="Helvetica" w:cs="Helvetica"/>
          <w:i w:val="0"/>
          <w:iCs w:val="0"/>
          <w:caps w:val="0"/>
          <w:color w:val="333333"/>
          <w:spacing w:val="0"/>
          <w:sz w:val="30"/>
          <w:szCs w:val="30"/>
          <w:bdr w:val="none" w:color="auto" w:sz="0" w:space="0"/>
          <w:shd w:val="clear" w:fill="FFFFFF"/>
        </w:rPr>
        <w:t>2021年柳州市阳和工业新区下属事业单位公开招聘工作人员拟聘用人选公示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Helvetica" w:hAnsi="Helvetica" w:eastAsia="Helvetica" w:cs="Helvetica"/>
          <w:i w:val="0"/>
          <w:iCs w:val="0"/>
          <w:caps w:val="0"/>
          <w:color w:val="333333"/>
          <w:spacing w:val="0"/>
          <w:sz w:val="17"/>
          <w:szCs w:val="17"/>
        </w:rPr>
      </w:pPr>
    </w:p>
    <w:tbl>
      <w:tblPr>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209"/>
        <w:gridCol w:w="493"/>
        <w:gridCol w:w="1080"/>
        <w:gridCol w:w="324"/>
        <w:gridCol w:w="282"/>
        <w:gridCol w:w="960"/>
        <w:gridCol w:w="367"/>
        <w:gridCol w:w="324"/>
        <w:gridCol w:w="1441"/>
        <w:gridCol w:w="1560"/>
        <w:gridCol w:w="861"/>
        <w:gridCol w:w="282"/>
        <w:gridCol w:w="28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76" w:hRule="atLeast"/>
          <w:jc w:val="center"/>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招聘单位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招聘岗位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岗位编码</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姓名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性别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出生年月</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文化程度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民族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毕业时间、院校及专业</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准考证号</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综合成绩</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排名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备注</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714" w:hRule="atLeast"/>
          <w:jc w:val="center"/>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柳州市阳和工业新区党员服务中心</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522021655</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方柳琴</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女</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1988.10 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大学本科</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2014.06河池学院行政管理专业</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1145020200509</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151.20 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614" w:hRule="atLeast"/>
          <w:jc w:val="center"/>
        </w:trPr>
        <w:tc>
          <w:tcPr>
            <w:tcW w:w="0" w:type="auto"/>
            <w:vMerge w:val="restart"/>
            <w:tcBorders>
              <w:top w:val="nil"/>
              <w:left w:val="nil"/>
              <w:bottom w:val="single" w:color="333333" w:sz="4" w:space="0"/>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柳州市北部生态新区（阳和工业新区）行政审批服务中心</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专业技术岗位一</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522021656</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吴建林</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男</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1993.02 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大学本科</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2016.12东莞理工学院光信息科学与技术</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1145020201107</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147.47 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551" w:hRule="atLeast"/>
          <w:jc w:val="center"/>
        </w:trPr>
        <w:tc>
          <w:tcPr>
            <w:tcW w:w="0" w:type="auto"/>
            <w:vMerge w:val="continue"/>
            <w:tcBorders>
              <w:top w:val="nil"/>
              <w:left w:val="nil"/>
              <w:bottom w:val="single" w:color="333333" w:sz="4" w:space="0"/>
              <w:right w:val="nil"/>
            </w:tcBorders>
            <w:shd w:val="clear"/>
            <w:vAlign w:val="center"/>
          </w:tcPr>
          <w:p>
            <w:pPr>
              <w:jc w:val="center"/>
              <w:rPr>
                <w:rFonts w:hint="eastAsia" w:ascii="宋体"/>
                <w:sz w:val="24"/>
                <w:szCs w:val="24"/>
              </w:rPr>
            </w:pP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专业技术岗位二</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522021657</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覃献甫</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男</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1997.10 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大学本科</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2019.06广西大学无机非金属材料工程</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1145020200628</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160.90 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1002" w:hRule="atLeast"/>
          <w:jc w:val="center"/>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柳州市北部生态新区疾病预防控制中心（加挂柳州市阳和工业新区疾病预防控制中心牌子）</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专业技术岗位二</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522021659</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田杰元</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男</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1993.12 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大学本科</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壮族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2018.06武汉大学全球健康学</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5645020906204</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141.70 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rPr>
          <w:trHeight w:val="1002" w:hRule="atLeast"/>
          <w:jc w:val="center"/>
        </w:trPr>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柳州市北部生态新区建设工程质量安全管理中心（加挂阳和工业新区建设工程质量安全管理中心）</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管理岗位</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522021660</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韦远志</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男</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1995.05 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大学本科</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仫佬族</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2018.10广州大学土木工程</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1145020200505</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178.90 </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r>
              <w:rPr>
                <w:rFonts w:ascii="宋体" w:hAnsi="宋体" w:eastAsia="宋体" w:cs="宋体"/>
                <w:kern w:val="0"/>
                <w:sz w:val="24"/>
                <w:szCs w:val="24"/>
                <w:bdr w:val="none" w:color="auto" w:sz="0" w:space="0"/>
                <w:lang w:val="en-US" w:eastAsia="zh-CN" w:bidi="ar"/>
              </w:rPr>
              <w:t>1</w:t>
            </w:r>
          </w:p>
        </w:tc>
        <w:tc>
          <w:tcPr>
            <w:tcW w:w="0" w:type="auto"/>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center"/>
            </w:pPr>
          </w:p>
        </w:tc>
      </w:tr>
    </w:tbl>
    <w:p>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711CDE"/>
    <w:rsid w:val="24711C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2021-08-17T02:19:00Z</dcterms:created>
  <dc:creator>WPS_1609033458</dc:creator>
  <cp:lastModifiedBy>WPS_1609033458</cp:lastModifiedBy>
  <dcterms:modified xsi:type="dcterms:W3CDTF">2021-08-17T02:19:43Z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BCAC6AA49854429A9C57B47B28B45374</vt:lpwstr>
  </property>
</Properties>
</file>