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13" w:afterAutospacing="0" w:line="14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shd w:val="clear" w:fill="FFFFFF"/>
        </w:rPr>
        <w:t>2021年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  <w:shd w:val="clear" w:fill="FFFFFF"/>
        </w:rPr>
        <w:t>柳州市环境卫生管理处公开招聘第三批聘用制人员拟录用人员名单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38" w:lineRule="atLeast"/>
        <w:ind w:left="0" w:right="0" w:firstLine="538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柳州市环境卫生管理处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2021年公开招聘第三批聘用制人员考试、体检、政审、公示已结束，现将拟录用人员名单及报到时间通知如下：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38" w:lineRule="atLeast"/>
        <w:ind w:left="0" w:right="0" w:firstLine="538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一、拟录用人员名单：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38" w:lineRule="atLeast"/>
        <w:ind w:left="0" w:right="0" w:firstLine="538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张文文、李涛、刘洋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38" w:lineRule="atLeast"/>
        <w:ind w:left="0" w:right="0" w:firstLine="538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二、报到时间及要求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38" w:lineRule="atLeast"/>
        <w:ind w:left="0" w:right="0" w:firstLine="538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请以上拟录用人员于2021年8月10日(星期二)上午8:20，携带本人身份证原件、身份证复印件1份，到柳州市环境卫生管理处报到</w:t>
      </w:r>
      <w:r>
        <w:rPr>
          <w:rStyle w:val="6"/>
          <w:rFonts w:hint="default" w:ascii="仿宋_GB2312" w:hAnsi="Helvetica" w:eastAsia="仿宋_GB2312" w:cs="仿宋_GB2312"/>
          <w:b/>
          <w:bCs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（潭中东路21号4楼会议室）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38" w:lineRule="atLeast"/>
        <w:ind w:left="0" w:right="0" w:firstLine="538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ascii="仿宋" w:hAnsi="仿宋" w:eastAsia="仿宋" w:cs="仿宋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以上拟录用人员如果与原单位有劳动合同关系的，请及时解除劳动关系和办理停保手续，以免影响办理相关入职手续。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38" w:lineRule="atLeast"/>
        <w:ind w:left="0" w:right="0" w:firstLine="538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市环境卫生管理处人事科，联系电话：0772-2835028。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38" w:lineRule="atLeast"/>
        <w:ind w:left="0" w:right="0" w:firstLine="538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38" w:lineRule="atLeast"/>
        <w:ind w:left="0" w:right="0" w:firstLine="538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38" w:lineRule="atLeast"/>
        <w:ind w:left="0" w:right="0" w:firstLine="526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柳州市环境卫生管理处 </w:t>
      </w:r>
      <w:r>
        <w:rPr>
          <w:rFonts w:hint="eastAsia" w:ascii="宋体" w:hAnsi="宋体" w:eastAsia="宋体" w:cs="宋体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38" w:lineRule="atLeast"/>
        <w:ind w:left="0" w:right="0" w:firstLine="526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2021年8月9日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010101"/>
          <w:spacing w:val="0"/>
          <w:sz w:val="26"/>
          <w:szCs w:val="26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13A7C"/>
    <w:rsid w:val="58513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2021-08-10T02:01:00Z</dcterms:created>
  <dc:creator>WPS_1609033458</dc:creator>
  <cp:lastModifiedBy>WPS_1609033458</cp:lastModifiedBy>
  <dcterms:modified xsi:type="dcterms:W3CDTF">2021-08-10T02:01:59Z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672064E4CA544DE2BA140103AC2EE5B2</vt:lpwstr>
  </property>
</Properties>
</file>