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仿宋_GB2312" w:hAnsi="仿宋_GB2312" w:eastAsia="仿宋_GB2312" w:cs="仿宋_GB2312"/>
          <w:color w:val="1212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shd w:val="clear" w:color="auto" w:fill="FFFFFF"/>
        </w:rPr>
        <w:t>附件：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420"/>
        <w:jc w:val="right"/>
        <w:rPr>
          <w:rFonts w:ascii="仿宋_GB2312" w:hAnsi="仿宋_GB2312" w:eastAsia="仿宋_GB2312" w:cs="仿宋_GB2312"/>
          <w:color w:val="121212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700" w:lineRule="exact"/>
        <w:jc w:val="center"/>
        <w:rPr>
          <w:rFonts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  <w:t>2021年柳州市财政局下属事业单位公开考试</w:t>
      </w:r>
    </w:p>
    <w:p>
      <w:pPr>
        <w:pStyle w:val="2"/>
        <w:widowControl/>
        <w:shd w:val="clear" w:color="auto" w:fill="FFFFFF"/>
        <w:spacing w:beforeAutospacing="0" w:afterAutospacing="0" w:line="700" w:lineRule="exact"/>
        <w:jc w:val="center"/>
        <w:rPr>
          <w:rFonts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  <w:t>招聘工作人员进入面试资格复审人员名单</w:t>
      </w:r>
    </w:p>
    <w:p>
      <w:pPr>
        <w:pStyle w:val="2"/>
        <w:widowControl/>
        <w:shd w:val="clear" w:color="auto" w:fill="FFFFFF"/>
        <w:spacing w:beforeAutospacing="0" w:afterAutospacing="0" w:line="440" w:lineRule="exact"/>
        <w:jc w:val="both"/>
        <w:rPr>
          <w:rFonts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432" w:tblpY="434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7"/>
        <w:gridCol w:w="1200"/>
        <w:gridCol w:w="1200"/>
        <w:gridCol w:w="696"/>
        <w:gridCol w:w="1044"/>
        <w:gridCol w:w="1716"/>
        <w:gridCol w:w="12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招聘岗位名称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报考职位代码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进入面试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复审人选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最低笔试成绩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柳州市财政预算绩效管理中心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管理岗位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522020003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蒋艳多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1145020301620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吴秋彦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1145020303621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陈佳汐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1145020301002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柳州市财政预算绩效管理中心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专技岗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522020004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李彬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1145020302308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70.67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莫凯程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1145020303418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陈丹妮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1145020302607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600" w:lineRule="exact"/>
        <w:ind w:firstLine="420"/>
        <w:jc w:val="center"/>
        <w:rPr>
          <w:rFonts w:ascii="仿宋_GB2312" w:hAnsi="仿宋_GB2312" w:eastAsia="仿宋_GB2312" w:cs="仿宋_GB2312"/>
          <w:color w:val="1212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22F2F"/>
    <w:rsid w:val="02E2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2021-07-19T10:12:00Z</dcterms:created>
  <dc:creator>ぺ灬cc果冻ル</dc:creator>
  <cp:lastModifiedBy>ぺ灬cc果冻ル</cp:lastModifiedBy>
  <dcterms:modified xsi:type="dcterms:W3CDTF">2021-07-19T10:12:54Z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