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仿宋" w:hAnsi="仿宋" w:eastAsia="黑体" w:cs="仿宋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tabs>
          <w:tab w:val="left" w:pos="6660"/>
        </w:tabs>
        <w:spacing w:line="560" w:lineRule="exact"/>
        <w:jc w:val="left"/>
        <w:rPr>
          <w:rFonts w:ascii="方正小标宋简体" w:hAnsi="仿宋" w:eastAsia="方正小标宋简体" w:cs="仿宋"/>
          <w:color w:val="000000"/>
          <w:sz w:val="44"/>
          <w:szCs w:val="44"/>
        </w:rPr>
      </w:pPr>
    </w:p>
    <w:p>
      <w:pPr>
        <w:tabs>
          <w:tab w:val="left" w:pos="6660"/>
        </w:tabs>
        <w:spacing w:line="600" w:lineRule="exact"/>
        <w:jc w:val="center"/>
        <w:rPr>
          <w:rFonts w:ascii="方正小标宋简体" w:hAnsi="仿宋" w:eastAsia="方正小标宋简体" w:cs="仿宋"/>
          <w:color w:val="000000"/>
          <w:sz w:val="44"/>
          <w:szCs w:val="44"/>
        </w:rPr>
      </w:pPr>
      <w:r>
        <w:rPr>
          <w:rFonts w:hint="eastAsia" w:ascii="方正小标宋简体" w:hAnsi="仿宋" w:eastAsia="方正小标宋简体" w:cs="仿宋"/>
          <w:color w:val="000000"/>
          <w:sz w:val="44"/>
          <w:szCs w:val="44"/>
        </w:rPr>
        <w:t>广西优秀退休教师乡村支教申请表</w:t>
      </w:r>
    </w:p>
    <w:tbl>
      <w:tblPr>
        <w:tblStyle w:val="2"/>
        <w:tblpPr w:leftFromText="180" w:rightFromText="180" w:vertAnchor="text" w:horzAnchor="margin" w:tblpXSpec="center" w:tblpY="626"/>
        <w:tblW w:w="8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875"/>
        <w:gridCol w:w="849"/>
        <w:gridCol w:w="716"/>
        <w:gridCol w:w="433"/>
        <w:gridCol w:w="1129"/>
        <w:gridCol w:w="162"/>
        <w:gridCol w:w="249"/>
        <w:gridCol w:w="1112"/>
        <w:gridCol w:w="305"/>
        <w:gridCol w:w="1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姓   名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民  族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00" w:firstLineChars="2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照片</w:t>
            </w:r>
          </w:p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（一寸彩色）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专  业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55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28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专  长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退休前所在学校</w:t>
            </w:r>
          </w:p>
        </w:tc>
        <w:tc>
          <w:tcPr>
            <w:tcW w:w="28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任教学段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及学科</w:t>
            </w:r>
          </w:p>
        </w:tc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8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曾任职务</w:t>
            </w:r>
          </w:p>
        </w:tc>
        <w:tc>
          <w:tcPr>
            <w:tcW w:w="31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人才称号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八桂名师(   )、   特级教师(    )、  名师名校长工程学员(   )、    其他：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u w:val="single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44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3332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通讯地址</w:t>
            </w:r>
          </w:p>
        </w:tc>
        <w:tc>
          <w:tcPr>
            <w:tcW w:w="44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意向支教县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（填写具体支教县，可填写一个或多个，也可填写“不限”）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334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意向支教形式（可多选）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1.课堂教学（ </w:t>
            </w:r>
            <w:r>
              <w:rPr>
                <w:rFonts w:hint="eastAsia" w:ascii="宋体" w:hAnsi="宋体"/>
                <w:b/>
                <w:color w:val="000000"/>
                <w:kern w:val="0"/>
                <w:sz w:val="24"/>
              </w:rPr>
              <w:t>√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）；2.听课评课（  ）；3.开设公开课、研讨课或专题讲座（  ）；4.指导青年教师（  ）；5.协助学校做好教学管理和开展教研活动（  ）。                               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（注：课堂教学为必选项。）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任教</w:t>
            </w:r>
          </w:p>
          <w:p>
            <w:pPr>
              <w:widowControl/>
              <w:spacing w:line="360" w:lineRule="atLeast"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（工作）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经历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所获主要荣誉与奖励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退休前学校（单位）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或主管部门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33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ind w:firstLine="240" w:firstLineChars="10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公章：           负责人（签名）：        年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6C395A"/>
    <w:rsid w:val="068E2A8B"/>
    <w:rsid w:val="126C39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2019-06-26T14:11:00Z</dcterms:created>
  <dc:creator>百舸争流</dc:creator>
  <cp:lastModifiedBy>覃坤新</cp:lastModifiedBy>
  <dcterms:modified xsi:type="dcterms:W3CDTF">2019-06-27T00:18:56Z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